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>Приложение №__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>к основной образовательной программе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 xml:space="preserve">основного общего образования 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 xml:space="preserve">МБОУ «Средняя общеобразовательная 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>школа №31» г. Калуги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</w:p>
    <w:p w:rsidR="00E9509F" w:rsidRPr="00E9509F" w:rsidRDefault="00E9509F" w:rsidP="00E9509F">
      <w:pPr>
        <w:jc w:val="center"/>
        <w:rPr>
          <w:sz w:val="24"/>
          <w:szCs w:val="24"/>
        </w:rPr>
      </w:pPr>
      <w:r w:rsidRPr="00E9509F">
        <w:rPr>
          <w:sz w:val="24"/>
          <w:szCs w:val="24"/>
        </w:rPr>
        <w:t xml:space="preserve">                                                                 Решение педагогического совета №1 от 3</w:t>
      </w:r>
      <w:r w:rsidR="00FE1744">
        <w:rPr>
          <w:sz w:val="24"/>
          <w:szCs w:val="24"/>
        </w:rPr>
        <w:t>0</w:t>
      </w:r>
      <w:r w:rsidRPr="00E9509F">
        <w:rPr>
          <w:sz w:val="24"/>
          <w:szCs w:val="24"/>
        </w:rPr>
        <w:t>.08.20</w:t>
      </w:r>
      <w:r w:rsidR="00FE1744">
        <w:rPr>
          <w:sz w:val="24"/>
          <w:szCs w:val="24"/>
        </w:rPr>
        <w:t>23</w:t>
      </w:r>
      <w:r w:rsidRPr="00E9509F">
        <w:rPr>
          <w:sz w:val="24"/>
          <w:szCs w:val="24"/>
        </w:rPr>
        <w:t>г.</w:t>
      </w:r>
    </w:p>
    <w:p w:rsidR="00E9509F" w:rsidRPr="00FE1744" w:rsidRDefault="00E9509F" w:rsidP="00E9509F">
      <w:pPr>
        <w:rPr>
          <w:color w:val="FF0000"/>
          <w:sz w:val="24"/>
          <w:szCs w:val="24"/>
        </w:rPr>
      </w:pPr>
      <w:r w:rsidRPr="00FE1744">
        <w:rPr>
          <w:color w:val="FF0000"/>
          <w:sz w:val="24"/>
          <w:szCs w:val="24"/>
        </w:rPr>
        <w:t xml:space="preserve">                                                                  Приказ директора школы №</w:t>
      </w:r>
      <w:r w:rsidR="00FE1744" w:rsidRPr="00FE1744">
        <w:rPr>
          <w:color w:val="FF0000"/>
          <w:sz w:val="24"/>
          <w:szCs w:val="24"/>
        </w:rPr>
        <w:t xml:space="preserve">               </w:t>
      </w:r>
      <w:r w:rsidRPr="00FE1744">
        <w:rPr>
          <w:color w:val="FF0000"/>
          <w:sz w:val="24"/>
          <w:szCs w:val="24"/>
        </w:rPr>
        <w:t xml:space="preserve"> от 01.09.20</w:t>
      </w:r>
      <w:r w:rsidR="00FE1744" w:rsidRPr="00FE1744">
        <w:rPr>
          <w:color w:val="FF0000"/>
          <w:sz w:val="24"/>
          <w:szCs w:val="24"/>
        </w:rPr>
        <w:t>23</w:t>
      </w:r>
      <w:r w:rsidRPr="00FE1744">
        <w:rPr>
          <w:color w:val="FF0000"/>
          <w:sz w:val="24"/>
          <w:szCs w:val="24"/>
        </w:rPr>
        <w:t xml:space="preserve">г. </w:t>
      </w:r>
    </w:p>
    <w:p w:rsidR="00E9509F" w:rsidRPr="00FE1744" w:rsidRDefault="00FE1744" w:rsidP="00E9509F">
      <w:pPr>
        <w:rPr>
          <w:color w:val="FF0000"/>
          <w:sz w:val="24"/>
          <w:szCs w:val="24"/>
        </w:rPr>
      </w:pPr>
      <w:r w:rsidRPr="00FE1744">
        <w:rPr>
          <w:color w:val="FF0000"/>
          <w:sz w:val="24"/>
          <w:szCs w:val="24"/>
        </w:rPr>
        <w:t xml:space="preserve">  </w:t>
      </w:r>
    </w:p>
    <w:p w:rsidR="00E9509F" w:rsidRDefault="00E9509F" w:rsidP="00E9509F">
      <w:pPr>
        <w:jc w:val="right"/>
        <w:rPr>
          <w:sz w:val="22"/>
          <w:szCs w:val="22"/>
        </w:rPr>
      </w:pPr>
    </w:p>
    <w:p w:rsidR="00E9509F" w:rsidRDefault="00E9509F" w:rsidP="00E9509F">
      <w:pPr>
        <w:rPr>
          <w:lang w:eastAsia="ar-SA"/>
        </w:rPr>
      </w:pPr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  <w:lang w:eastAsia="en-US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РАБОЧАЯ ПРОГРАММА </w:t>
      </w: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учебного предмета </w:t>
      </w: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«Черчение»</w:t>
      </w: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для </w:t>
      </w:r>
      <w:r w:rsidR="00FE1744">
        <w:rPr>
          <w:b/>
          <w:bCs/>
          <w:sz w:val="32"/>
          <w:szCs w:val="32"/>
        </w:rPr>
        <w:t xml:space="preserve">8, </w:t>
      </w:r>
      <w:r>
        <w:rPr>
          <w:b/>
          <w:bCs/>
          <w:sz w:val="32"/>
          <w:szCs w:val="32"/>
        </w:rPr>
        <w:t>9 класс</w:t>
      </w:r>
      <w:r w:rsidR="00FE1744">
        <w:rPr>
          <w:b/>
          <w:bCs/>
          <w:sz w:val="32"/>
          <w:szCs w:val="32"/>
        </w:rPr>
        <w:t>ов</w:t>
      </w:r>
    </w:p>
    <w:p w:rsidR="00E9509F" w:rsidRDefault="00E9509F" w:rsidP="00E9509F">
      <w:pPr>
        <w:jc w:val="center"/>
        <w:rPr>
          <w:rFonts w:asciiTheme="minorHAnsi" w:hAnsiTheme="minorHAnsi" w:cstheme="minorBidi"/>
          <w:b/>
          <w:bCs/>
          <w:sz w:val="32"/>
          <w:szCs w:val="32"/>
        </w:rPr>
      </w:pP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(ФГОС ООО)</w:t>
      </w:r>
    </w:p>
    <w:p w:rsidR="00E9509F" w:rsidRDefault="00E9509F" w:rsidP="00E9509F">
      <w:pPr>
        <w:shd w:val="clear" w:color="auto" w:fill="FFFFFF"/>
        <w:spacing w:after="180"/>
        <w:ind w:firstLine="709"/>
        <w:jc w:val="both"/>
        <w:rPr>
          <w:rFonts w:asciiTheme="minorHAnsi" w:eastAsia="Calibri" w:hAnsiTheme="minorHAnsi" w:cstheme="minorBidi"/>
          <w:b/>
          <w:color w:val="2E2E2E"/>
          <w:sz w:val="24"/>
          <w:szCs w:val="24"/>
        </w:rPr>
      </w:pPr>
    </w:p>
    <w:p w:rsidR="008A75EB" w:rsidRDefault="008A75EB" w:rsidP="008A75EB">
      <w:pPr>
        <w:tabs>
          <w:tab w:val="left" w:pos="367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                                          </w:t>
      </w: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B06767" w:rsidRDefault="00B06767" w:rsidP="00B06767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A1A11">
        <w:rPr>
          <w:b/>
          <w:bCs/>
          <w:color w:val="000000"/>
        </w:rPr>
        <w:lastRenderedPageBreak/>
        <w:t xml:space="preserve">Планируемые результаты освоения учебного предмета </w:t>
      </w:r>
    </w:p>
    <w:p w:rsidR="00B06767" w:rsidRDefault="00B06767" w:rsidP="00B06767">
      <w:pPr>
        <w:pStyle w:val="a4"/>
        <w:autoSpaceDE w:val="0"/>
        <w:autoSpaceDN w:val="0"/>
        <w:adjustRightInd w:val="0"/>
        <w:ind w:left="1997"/>
        <w:rPr>
          <w:b/>
          <w:bCs/>
          <w:color w:val="000000"/>
        </w:rPr>
      </w:pP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Настоящая программа по черчению для </w:t>
      </w:r>
      <w:r w:rsidR="00FE1744">
        <w:rPr>
          <w:sz w:val="24"/>
          <w:szCs w:val="24"/>
        </w:rPr>
        <w:t xml:space="preserve">8, </w:t>
      </w:r>
      <w:r>
        <w:rPr>
          <w:sz w:val="24"/>
          <w:szCs w:val="24"/>
        </w:rPr>
        <w:t>9 класс</w:t>
      </w:r>
      <w:r w:rsidR="00FE1744">
        <w:rPr>
          <w:sz w:val="24"/>
          <w:szCs w:val="24"/>
        </w:rPr>
        <w:t>ов</w:t>
      </w:r>
      <w:r>
        <w:rPr>
          <w:sz w:val="24"/>
          <w:szCs w:val="24"/>
        </w:rPr>
        <w:t xml:space="preserve"> создана на основе </w:t>
      </w:r>
      <w:r w:rsidR="00FE1744">
        <w:rPr>
          <w:sz w:val="24"/>
          <w:szCs w:val="24"/>
        </w:rPr>
        <w:t xml:space="preserve">федерального </w:t>
      </w:r>
      <w:r>
        <w:rPr>
          <w:sz w:val="24"/>
          <w:szCs w:val="24"/>
        </w:rPr>
        <w:t xml:space="preserve">государственного стандарта основного общего образования и программы общеобразовательных учреждений «Черчение», авторы: А.Д. Ботвинников, И.С. </w:t>
      </w:r>
      <w:proofErr w:type="spellStart"/>
      <w:r>
        <w:rPr>
          <w:sz w:val="24"/>
          <w:szCs w:val="24"/>
        </w:rPr>
        <w:t>Вышнепольский</w:t>
      </w:r>
      <w:proofErr w:type="spellEnd"/>
      <w:r>
        <w:rPr>
          <w:sz w:val="24"/>
          <w:szCs w:val="24"/>
        </w:rPr>
        <w:t xml:space="preserve">, В.А. </w:t>
      </w:r>
      <w:proofErr w:type="spellStart"/>
      <w:r>
        <w:rPr>
          <w:sz w:val="24"/>
          <w:szCs w:val="24"/>
        </w:rPr>
        <w:t>Гервер</w:t>
      </w:r>
      <w:proofErr w:type="spellEnd"/>
      <w:r>
        <w:rPr>
          <w:sz w:val="24"/>
          <w:szCs w:val="24"/>
        </w:rPr>
        <w:t>, М.М. Селиверстов, М. Просвещение 2014.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Приоритетной </w:t>
      </w:r>
      <w:r>
        <w:rPr>
          <w:b/>
          <w:sz w:val="24"/>
          <w:szCs w:val="24"/>
        </w:rPr>
        <w:t>целью</w:t>
      </w:r>
      <w:r>
        <w:rPr>
          <w:sz w:val="24"/>
          <w:szCs w:val="24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Основная </w:t>
      </w:r>
      <w:r>
        <w:rPr>
          <w:b/>
          <w:sz w:val="24"/>
          <w:szCs w:val="24"/>
        </w:rPr>
        <w:t xml:space="preserve">задача </w:t>
      </w:r>
      <w:r w:rsidR="00FE1744">
        <w:rPr>
          <w:b/>
          <w:sz w:val="24"/>
          <w:szCs w:val="24"/>
        </w:rPr>
        <w:t>учебного предмета</w:t>
      </w:r>
      <w:r>
        <w:rPr>
          <w:sz w:val="24"/>
          <w:szCs w:val="24"/>
        </w:rPr>
        <w:t xml:space="preserve">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подготовка школьников к самостоятельной работе со справочной  и специальной литературой для решения возникающих проблем.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 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изучении курса черчения используются следующие </w:t>
      </w:r>
      <w:r>
        <w:rPr>
          <w:b/>
          <w:sz w:val="24"/>
          <w:szCs w:val="24"/>
        </w:rPr>
        <w:t>методы</w:t>
      </w:r>
      <w:r>
        <w:rPr>
          <w:sz w:val="24"/>
          <w:szCs w:val="24"/>
        </w:rPr>
        <w:t>:</w:t>
      </w:r>
    </w:p>
    <w:p w:rsidR="008A75EB" w:rsidRDefault="008A75EB" w:rsidP="008A75EB">
      <w:pPr>
        <w:ind w:firstLine="55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Цели и задачи курса:</w:t>
      </w: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Программа ставит </w:t>
      </w:r>
      <w:r>
        <w:rPr>
          <w:b/>
          <w:sz w:val="24"/>
          <w:szCs w:val="24"/>
        </w:rPr>
        <w:t>целью: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процессе обучения черчению ставятся </w:t>
      </w:r>
      <w:r>
        <w:rPr>
          <w:b/>
          <w:sz w:val="24"/>
          <w:szCs w:val="24"/>
        </w:rPr>
        <w:t xml:space="preserve">задачи: </w:t>
      </w: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сформировать у учащихся знания об ортогональном (прямоугольном) </w:t>
      </w:r>
      <w:r>
        <w:rPr>
          <w:sz w:val="24"/>
          <w:szCs w:val="24"/>
        </w:rPr>
        <w:lastRenderedPageBreak/>
        <w:t>проецировании на одну, две и три плоскости проекций, о построении аксонометрических проекций (</w:t>
      </w:r>
      <w:proofErr w:type="spellStart"/>
      <w:r>
        <w:rPr>
          <w:sz w:val="24"/>
          <w:szCs w:val="24"/>
        </w:rPr>
        <w:t>диметрии</w:t>
      </w:r>
      <w:proofErr w:type="spellEnd"/>
      <w:r>
        <w:rPr>
          <w:sz w:val="24"/>
          <w:szCs w:val="24"/>
        </w:rPr>
        <w:t xml:space="preserve"> и изометрии) и приемах выполнения технических рисунков;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-ознакомить учащихся с правилами выполнения чертежей, установленными государственными стандартами ЕСКД;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-обучить  воссоздавать образы предметов, анализировать их форму, расчленять на его составные элементы;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-развивать все виды мышления, соприкасающиеся с графической деятельностью школьников;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-обучить самостоятельно, пользоваться учебными и справочными материалами; </w:t>
      </w:r>
    </w:p>
    <w:p w:rsidR="008A75EB" w:rsidRDefault="008A75EB" w:rsidP="008A75EB">
      <w:pPr>
        <w:ind w:firstLine="709"/>
        <w:jc w:val="both"/>
        <w:rPr>
          <w:sz w:val="28"/>
        </w:rPr>
      </w:pPr>
      <w:r>
        <w:rPr>
          <w:sz w:val="24"/>
          <w:szCs w:val="24"/>
        </w:rPr>
        <w:t>-прививать культуру графического труда</w:t>
      </w:r>
      <w:r>
        <w:rPr>
          <w:sz w:val="28"/>
        </w:rPr>
        <w:t>.</w:t>
      </w:r>
    </w:p>
    <w:p w:rsidR="008A75EB" w:rsidRDefault="008A75EB" w:rsidP="008A75EB">
      <w:pPr>
        <w:jc w:val="both"/>
        <w:rPr>
          <w:sz w:val="24"/>
          <w:szCs w:val="24"/>
        </w:rPr>
      </w:pPr>
    </w:p>
    <w:p w:rsidR="008A75EB" w:rsidRDefault="008A75EB" w:rsidP="008A75EB">
      <w:pPr>
        <w:ind w:firstLine="550"/>
        <w:jc w:val="both"/>
        <w:rPr>
          <w:i/>
        </w:rPr>
      </w:pPr>
      <w:r>
        <w:rPr>
          <w:sz w:val="24"/>
          <w:szCs w:val="24"/>
        </w:rPr>
        <w:t xml:space="preserve">Настоящая учебная программа рассчитана для общеобразовательных школ. Изучение курса черчения рассчитано на </w:t>
      </w:r>
      <w:r w:rsidR="00FE1744">
        <w:rPr>
          <w:sz w:val="24"/>
          <w:szCs w:val="24"/>
        </w:rPr>
        <w:t xml:space="preserve">два </w:t>
      </w:r>
      <w:r>
        <w:rPr>
          <w:sz w:val="24"/>
          <w:szCs w:val="24"/>
        </w:rPr>
        <w:t>год</w:t>
      </w:r>
      <w:r w:rsidR="00FE1744">
        <w:rPr>
          <w:sz w:val="24"/>
          <w:szCs w:val="24"/>
        </w:rPr>
        <w:t>а</w:t>
      </w:r>
      <w:r>
        <w:rPr>
          <w:sz w:val="24"/>
          <w:szCs w:val="24"/>
        </w:rPr>
        <w:t xml:space="preserve"> обучения, один час в неделю. Всего за год 3</w:t>
      </w:r>
      <w:r w:rsidR="00B06767">
        <w:rPr>
          <w:sz w:val="24"/>
          <w:szCs w:val="24"/>
        </w:rPr>
        <w:t>4</w:t>
      </w:r>
      <w:r>
        <w:rPr>
          <w:sz w:val="24"/>
          <w:szCs w:val="24"/>
        </w:rPr>
        <w:t xml:space="preserve"> час</w:t>
      </w:r>
      <w:r w:rsidR="00B06767">
        <w:rPr>
          <w:sz w:val="24"/>
          <w:szCs w:val="24"/>
        </w:rPr>
        <w:t>а</w:t>
      </w:r>
      <w:r w:rsidR="00FE1744">
        <w:rPr>
          <w:sz w:val="24"/>
          <w:szCs w:val="24"/>
        </w:rPr>
        <w:t>; всего за курс 68 часов.</w:t>
      </w:r>
    </w:p>
    <w:p w:rsidR="008A75EB" w:rsidRDefault="008A75EB" w:rsidP="008A75EB">
      <w:pPr>
        <w:rPr>
          <w:b/>
          <w:sz w:val="32"/>
          <w:szCs w:val="32"/>
        </w:rPr>
      </w:pPr>
    </w:p>
    <w:p w:rsidR="00B06767" w:rsidRDefault="00B06767" w:rsidP="008A75EB">
      <w:pPr>
        <w:ind w:firstLine="709"/>
        <w:jc w:val="center"/>
        <w:rPr>
          <w:b/>
          <w:sz w:val="28"/>
          <w:szCs w:val="28"/>
        </w:rPr>
      </w:pPr>
    </w:p>
    <w:p w:rsidR="008A75EB" w:rsidRPr="00B06767" w:rsidRDefault="008A75EB" w:rsidP="008A75EB">
      <w:pPr>
        <w:ind w:firstLine="709"/>
        <w:jc w:val="center"/>
        <w:rPr>
          <w:b/>
          <w:sz w:val="24"/>
          <w:szCs w:val="24"/>
        </w:rPr>
      </w:pPr>
      <w:r w:rsidRPr="00B06767">
        <w:rPr>
          <w:b/>
          <w:sz w:val="24"/>
          <w:szCs w:val="24"/>
          <w:lang w:val="en-US"/>
        </w:rPr>
        <w:t>II</w:t>
      </w:r>
      <w:r w:rsidRPr="00B06767">
        <w:rPr>
          <w:b/>
          <w:sz w:val="24"/>
          <w:szCs w:val="24"/>
        </w:rPr>
        <w:t xml:space="preserve">. </w:t>
      </w:r>
      <w:r w:rsidR="00B06767" w:rsidRPr="00B06767">
        <w:rPr>
          <w:b/>
          <w:sz w:val="24"/>
          <w:szCs w:val="24"/>
        </w:rPr>
        <w:t>Тематическое планирование</w:t>
      </w:r>
    </w:p>
    <w:p w:rsidR="008A75EB" w:rsidRPr="00B06767" w:rsidRDefault="008A75EB" w:rsidP="008A75EB">
      <w:pPr>
        <w:pStyle w:val="a3"/>
        <w:spacing w:before="24"/>
        <w:ind w:left="19" w:right="9" w:firstLine="709"/>
        <w:rPr>
          <w:rFonts w:ascii="Times New Roman" w:hAnsi="Times New Roman" w:cs="Times New Roman"/>
          <w:lang w:bidi="he-IL"/>
        </w:rPr>
      </w:pPr>
    </w:p>
    <w:tbl>
      <w:tblPr>
        <w:tblW w:w="7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7"/>
        <w:gridCol w:w="1019"/>
      </w:tblGrid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FE1744" w:rsidP="00FE1744">
            <w:pPr>
              <w:ind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he-IL"/>
              </w:rPr>
              <w:t>Техника выполнения чертежей и п</w:t>
            </w:r>
            <w:r w:rsidR="008A75EB" w:rsidRPr="00B06767">
              <w:rPr>
                <w:sz w:val="24"/>
                <w:szCs w:val="24"/>
                <w:lang w:bidi="he-IL"/>
              </w:rPr>
              <w:t xml:space="preserve">равила </w:t>
            </w:r>
            <w:r>
              <w:rPr>
                <w:sz w:val="24"/>
                <w:szCs w:val="24"/>
                <w:lang w:bidi="he-IL"/>
              </w:rPr>
              <w:t xml:space="preserve">их </w:t>
            </w:r>
            <w:r w:rsidR="008A75EB" w:rsidRPr="00B06767">
              <w:rPr>
                <w:sz w:val="24"/>
                <w:szCs w:val="24"/>
                <w:lang w:bidi="he-IL"/>
              </w:rPr>
              <w:t xml:space="preserve">оформления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B06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ind w:firstLine="2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  <w:lang w:bidi="he-IL"/>
              </w:rPr>
              <w:t xml:space="preserve">Способы проецирования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9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Аксонометрические проекции, технический рисунок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ind w:firstLine="2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  <w:lang w:bidi="he-IL"/>
              </w:rPr>
              <w:t xml:space="preserve">Чтение и выполнение чертежей деталей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7539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</w:t>
            </w:r>
            <w:r w:rsidR="00F7539B">
              <w:rPr>
                <w:sz w:val="24"/>
                <w:szCs w:val="24"/>
              </w:rPr>
              <w:t>1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Эскизы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Сечения и разрезы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Сборочные чертежи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ind w:firstLine="2"/>
              <w:rPr>
                <w:sz w:val="24"/>
                <w:szCs w:val="24"/>
                <w:lang w:bidi="he-IL"/>
              </w:rPr>
            </w:pPr>
            <w:r w:rsidRPr="00B06767">
              <w:rPr>
                <w:sz w:val="24"/>
                <w:szCs w:val="24"/>
                <w:lang w:bidi="he-IL"/>
              </w:rPr>
              <w:t>Чтение строительных чертежей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Разновидности графических изображений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pStyle w:val="a3"/>
              <w:spacing w:before="24"/>
              <w:ind w:left="19" w:right="9" w:firstLine="2"/>
              <w:rPr>
                <w:rFonts w:ascii="Times New Roman" w:hAnsi="Times New Roman" w:cs="Times New Roman"/>
                <w:lang w:bidi="he-IL"/>
              </w:rPr>
            </w:pPr>
            <w:r w:rsidRPr="00B06767">
              <w:rPr>
                <w:rFonts w:ascii="Times New Roman" w:hAnsi="Times New Roman" w:cs="Times New Roman"/>
                <w:lang w:bidi="he-IL"/>
              </w:rPr>
              <w:t>Контрольная работа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pStyle w:val="a3"/>
              <w:spacing w:before="24"/>
              <w:ind w:left="19" w:right="9" w:firstLine="2"/>
              <w:rPr>
                <w:rFonts w:ascii="Times New Roman" w:hAnsi="Times New Roman" w:cs="Times New Roman"/>
                <w:lang w:bidi="he-IL"/>
              </w:rPr>
            </w:pPr>
            <w:r w:rsidRPr="00B06767">
              <w:rPr>
                <w:rFonts w:ascii="Times New Roman" w:hAnsi="Times New Roman" w:cs="Times New Roman"/>
                <w:lang w:bidi="he-IL"/>
              </w:rPr>
              <w:t xml:space="preserve">Всего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8A75EB" w:rsidRPr="00B06767" w:rsidRDefault="008A75EB" w:rsidP="008A75EB">
      <w:pPr>
        <w:pStyle w:val="a3"/>
        <w:spacing w:before="24"/>
        <w:ind w:right="9"/>
        <w:jc w:val="both"/>
        <w:rPr>
          <w:rFonts w:ascii="Arial Narrow" w:hAnsi="Arial Narrow" w:cs="Times New Roman"/>
          <w:lang w:bidi="he-IL"/>
        </w:rPr>
      </w:pPr>
    </w:p>
    <w:p w:rsidR="008A75EB" w:rsidRPr="00B06767" w:rsidRDefault="008A75EB" w:rsidP="008A75EB">
      <w:pPr>
        <w:pStyle w:val="21"/>
        <w:spacing w:before="0" w:after="0"/>
        <w:ind w:firstLine="709"/>
        <w:jc w:val="center"/>
        <w:rPr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Правила оформления чертежей (</w:t>
      </w:r>
      <w:r w:rsidR="00B0676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черчения в практической деятельности людей. Краткие сведения об истории развития чертежей. Современные методы выполнения чертежей. Цели, содержание и задачи изучения черчения в школе.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Инструменты. Принадлежности и материалы для выполнения чертежей. Рациональные приемы работы инструментами. Организация рабочего места.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стандартах. Линии: сплошная толстая основная, штриховая, сплошная волнистая, штрихпунктирная и тонкая штрихпунктирная с двумя точками. Форматы, рамка и основная надпись.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сведения о нанесении размеров (выносная и размерная линии, стрелки, знаки диаметра и радиуса; указание толщины и длины детали надписью; расположение размерных чисел).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и обозначение масштаба.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чертежном шрифте. Буквы, цифры и знаки на чертежах.</w:t>
      </w:r>
    </w:p>
    <w:p w:rsidR="008A75EB" w:rsidRDefault="008A75EB" w:rsidP="008A75EB">
      <w:pPr>
        <w:pStyle w:val="21"/>
        <w:spacing w:before="0" w:after="0"/>
        <w:jc w:val="both"/>
        <w:rPr>
          <w:b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Способы проецирования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(9 часов).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Проецирование. Центральное параллельное проецирование. Прямоугольные проекции. Выполнение изображений предметов на одной, двух и трех взаимно перпендикулярных плоскостях проекций.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Расположение видов на чертеже и их названия: вид спереди, вид сверху, вид слева. Определение необходимого и достаточного числа видов на чертежах. Понятие о местных видах (расположенных в проекционной связи).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Косоугольная фронтальная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диметрическая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прямоугольная изометрическая проекции. Направление осей, показатели искажения, нанесение размеров.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Аксонометрические проекции плоских и объемных фигур. Эллипс как проекция окружности. Построение овала.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Понятие о техническом рисунке. Технические рисунки и аксонометрические проекции предметов. Выбор вида аксонометрической проекции и рационального способа ее построения.</w:t>
      </w:r>
    </w:p>
    <w:p w:rsid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39B" w:rsidRPr="00F7539B" w:rsidRDefault="00F7539B" w:rsidP="00F7539B">
      <w:pPr>
        <w:ind w:firstLine="2"/>
        <w:jc w:val="both"/>
        <w:rPr>
          <w:b/>
          <w:sz w:val="24"/>
          <w:szCs w:val="24"/>
          <w:lang w:bidi="he-IL"/>
        </w:rPr>
      </w:pPr>
      <w:r>
        <w:rPr>
          <w:b/>
          <w:sz w:val="24"/>
          <w:szCs w:val="24"/>
          <w:lang w:bidi="he-IL"/>
        </w:rPr>
        <w:t xml:space="preserve">           </w:t>
      </w:r>
      <w:r w:rsidRPr="00F7539B">
        <w:rPr>
          <w:b/>
          <w:sz w:val="24"/>
          <w:szCs w:val="24"/>
          <w:lang w:bidi="he-IL"/>
        </w:rPr>
        <w:t>Аксонометрические проекции, технический рисунок</w:t>
      </w:r>
      <w:r>
        <w:rPr>
          <w:b/>
          <w:sz w:val="24"/>
          <w:szCs w:val="24"/>
          <w:lang w:bidi="he-IL"/>
        </w:rPr>
        <w:t xml:space="preserve"> (6часов)</w:t>
      </w:r>
    </w:p>
    <w:p w:rsid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b/>
          <w:sz w:val="24"/>
          <w:szCs w:val="24"/>
          <w:lang w:bidi="he-IL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Чтение и выполнение чертежей деталей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F7539B">
        <w:rPr>
          <w:rFonts w:ascii="Times New Roman" w:hAnsi="Times New Roman" w:cs="Times New Roman"/>
          <w:b/>
          <w:sz w:val="24"/>
          <w:szCs w:val="24"/>
        </w:rPr>
        <w:t>(11 часов)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геометрической формы предметов. Проекции геометрических тел. Мысленное расчленение предмета на геометрические тела (призмы, цилиндры, конусы, пирамиды, шар, и их части). Чертежи группы геометрических тел.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на чертеже вершин, ребер, образующих и поверхностей тел, составляющих форму предмета.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Нанесение размеров на чертежах с учетом формы предметов. Использование знак квадрата. Развертывание поверхностей некоторых тел.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графического состава изображений. Выполнение чертежей предметов с использованием геометрических построений: деление отрезка, окружности и угла на равные части; сопряжения.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чертежей.</w:t>
      </w:r>
    </w:p>
    <w:p w:rsid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39B" w:rsidRP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Эскизы (</w:t>
      </w:r>
      <w:r w:rsidR="004C30A2">
        <w:rPr>
          <w:rFonts w:ascii="Times New Roman" w:hAnsi="Times New Roman" w:cs="Times New Roman"/>
          <w:b/>
          <w:sz w:val="24"/>
          <w:szCs w:val="24"/>
        </w:rPr>
        <w:t>2часа)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эскиза детали (с натуры).</w:t>
      </w:r>
    </w:p>
    <w:p w:rsidR="004C30A2" w:rsidRDefault="004C30A2" w:rsidP="008A75EB">
      <w:pPr>
        <w:rPr>
          <w:sz w:val="24"/>
          <w:szCs w:val="24"/>
          <w:u w:val="single"/>
          <w:lang w:bidi="he-IL"/>
        </w:rPr>
      </w:pPr>
    </w:p>
    <w:p w:rsidR="004C30A2" w:rsidRP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Сечения и разрезы (16часов)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Сечения. Правила выполнения наложенных и вынесенных сечений. Обозначение сечений. Графическое обозначение материалов на сечениях.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Разрезы. Различия между разрезами и сечениями. Простые разрезы (горизонтальные, фронтальные и профильные). Соединения  части вида с частью разреза. Обозначение разрезов. Местные разрезы. Особые случаи разрезов.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разрезов в аксонометрических проекциях.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необходимого и достаточного числа изображений на чертежах. Выбор главного изображения.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выполнение чертежей, содержащих условности.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графических задач, в том числе творческих.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Pr="004C30A2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4C30A2">
        <w:rPr>
          <w:rFonts w:ascii="Times New Roman" w:hAnsi="Times New Roman" w:cs="Times New Roman"/>
          <w:b/>
          <w:sz w:val="24"/>
          <w:szCs w:val="24"/>
          <w:lang w:bidi="he-IL"/>
        </w:rPr>
        <w:t>Сборочные чертежи изделий (</w:t>
      </w:r>
      <w:r w:rsidR="004C30A2">
        <w:rPr>
          <w:rFonts w:ascii="Times New Roman" w:hAnsi="Times New Roman" w:cs="Times New Roman"/>
          <w:b/>
          <w:sz w:val="24"/>
          <w:szCs w:val="24"/>
          <w:lang w:bidi="he-IL"/>
        </w:rPr>
        <w:t>10</w:t>
      </w:r>
      <w:r w:rsidRPr="004C30A2">
        <w:rPr>
          <w:rFonts w:ascii="Times New Roman" w:hAnsi="Times New Roman" w:cs="Times New Roman"/>
          <w:b/>
          <w:sz w:val="24"/>
          <w:szCs w:val="24"/>
          <w:lang w:bidi="he-IL"/>
        </w:rPr>
        <w:t xml:space="preserve"> часов) 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и систематизация знаний о сборочных чертежах (спецификация, номера позиций и др.).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Изображения на сборочных чертежах.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условности и упрощения на сборочных чертежах. Штриховка сечений смежных деталей. Размеры на сборочных чертежах.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Чтение сборочных чертежей.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Деталирование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простейших сборочных чертежей, в том числе с элементами конструирования.</w:t>
      </w:r>
    </w:p>
    <w:p w:rsidR="004C30A2" w:rsidRDefault="004C30A2" w:rsidP="004C30A2">
      <w:pPr>
        <w:ind w:firstLine="709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Общие понятия о соединении деталей. Разъемные соединения деталей: болтовые, шпилечные, винтовые, шпоночные и штифтовые. Ознакомление с условностями изображения и обозначения на чертежах неразъемных соединений (сварных, паяных, клеевых). Изображение резьбы на стержне и в отверстии. Обозначение метрической резьбы. Упрощенное изображение резьбовых соединений.</w:t>
      </w:r>
    </w:p>
    <w:p w:rsidR="004C30A2" w:rsidRDefault="004C30A2" w:rsidP="004C30A2">
      <w:pPr>
        <w:ind w:firstLine="709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Работа со стандартами и справочными материалами. Чтение чертежей, содержащих изображение изученных соединений деталей.</w:t>
      </w:r>
    </w:p>
    <w:p w:rsidR="004C30A2" w:rsidRDefault="004C30A2" w:rsidP="004C30A2">
      <w:pPr>
        <w:ind w:firstLine="709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Выполнение чертежей резьбовых соединений.</w:t>
      </w:r>
    </w:p>
    <w:p w:rsid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b/>
          <w:sz w:val="24"/>
          <w:szCs w:val="24"/>
          <w:lang w:bidi="he-IL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Чтение строительных чертежей (</w:t>
      </w:r>
      <w:r w:rsidR="004C30A2">
        <w:rPr>
          <w:rFonts w:ascii="Times New Roman" w:hAnsi="Times New Roman" w:cs="Times New Roman"/>
          <w:b/>
          <w:sz w:val="24"/>
          <w:szCs w:val="24"/>
          <w:lang w:bidi="he-IL"/>
        </w:rPr>
        <w:t>5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 xml:space="preserve"> час</w:t>
      </w:r>
      <w:r w:rsidR="004C30A2">
        <w:rPr>
          <w:rFonts w:ascii="Times New Roman" w:hAnsi="Times New Roman" w:cs="Times New Roman"/>
          <w:b/>
          <w:sz w:val="24"/>
          <w:szCs w:val="24"/>
          <w:lang w:bidi="he-IL"/>
        </w:rPr>
        <w:t>ов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>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архитектурно-строительных чертежах, их назначение. Отличия строительных чертежей от машиностроительных чертежей.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Фасады. Планы. Разрезы. Масштабы.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на строительных чертежах.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изображения дверных и оконных проемов, санитарно-технического оборудования.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несложных строительных чертежей. Работа со справочником.</w:t>
      </w:r>
    </w:p>
    <w:p w:rsidR="004C30A2" w:rsidRDefault="004C30A2" w:rsidP="008A75EB">
      <w:pPr>
        <w:pStyle w:val="21"/>
        <w:spacing w:before="0" w:after="0"/>
        <w:ind w:firstLine="709"/>
        <w:jc w:val="both"/>
        <w:rPr>
          <w:sz w:val="24"/>
          <w:szCs w:val="24"/>
          <w:lang w:bidi="he-IL"/>
        </w:rPr>
      </w:pPr>
    </w:p>
    <w:p w:rsidR="004C30A2" w:rsidRP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0A2">
        <w:rPr>
          <w:rFonts w:ascii="Times New Roman" w:hAnsi="Times New Roman" w:cs="Times New Roman"/>
          <w:b/>
          <w:sz w:val="24"/>
          <w:szCs w:val="24"/>
          <w:lang w:bidi="he-IL"/>
        </w:rPr>
        <w:t>Разновидности графических изображений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 xml:space="preserve"> (1час)</w:t>
      </w:r>
    </w:p>
    <w:p w:rsid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  <w:lang w:bidi="he-IL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>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час)</w:t>
      </w:r>
    </w:p>
    <w:p w:rsidR="008A75EB" w:rsidRDefault="008A75EB" w:rsidP="008A75EB">
      <w:pPr>
        <w:rPr>
          <w:b/>
          <w:sz w:val="28"/>
          <w:szCs w:val="28"/>
        </w:rPr>
      </w:pPr>
    </w:p>
    <w:p w:rsidR="008A75EB" w:rsidRPr="00B06767" w:rsidRDefault="008A75EB" w:rsidP="008A75EB">
      <w:pPr>
        <w:jc w:val="center"/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Обязательный минимум графических и практических работ</w:t>
      </w:r>
    </w:p>
    <w:p w:rsidR="008A75EB" w:rsidRPr="00B06767" w:rsidRDefault="008A75EB" w:rsidP="008A75E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840"/>
        <w:gridCol w:w="5114"/>
      </w:tblGrid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Примечание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Линии чертежа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плоской детали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Моделирование по чертежу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Из проволоки, бумаги, картона, пластических и других материалов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Чертежи и аксонометрические проекции предметов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построением проекций, точек, отрезков, граней и пр.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Построение третьей проекции по двум данным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Чертеж детали 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использованием геометрических построений (в том числе сопряжений)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Устное чтение чертежей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предмета в трех видах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преобразованием формы предмета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и технический рисунок детали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деталей с включением элементов конструирования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преобразованием формы предмета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предмета (контрольная работа)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По аксонометрической проекции или с натуры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деталей с выполнением сечений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натуры или по аксонометрической проекции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детали с выполнением необходимого разреза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детали с применением разреза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По одному или двум видам детали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Устное чтение чертежей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Эскиз с натуры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применением необходимых разрезов, сечений и других условностей и упрощений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Чертеж резьбового соединения 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Чтение сборочных чертежей</w:t>
            </w:r>
          </w:p>
          <w:p w:rsidR="008A75EB" w:rsidRPr="00B06767" w:rsidRDefault="008A75EB">
            <w:pPr>
              <w:rPr>
                <w:sz w:val="24"/>
                <w:szCs w:val="24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выполнением технических рисунков 1 -2 деталей</w:t>
            </w:r>
          </w:p>
        </w:tc>
      </w:tr>
      <w:tr w:rsidR="008A75EB" w:rsidRPr="00B06767" w:rsidTr="00B06767">
        <w:trPr>
          <w:trHeight w:val="39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proofErr w:type="spellStart"/>
            <w:r w:rsidRPr="00B06767">
              <w:rPr>
                <w:sz w:val="24"/>
                <w:szCs w:val="24"/>
              </w:rPr>
              <w:t>Деталирование</w:t>
            </w:r>
            <w:proofErr w:type="spellEnd"/>
            <w:r w:rsidRPr="00B06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Выполняются чертежи 1- 2 деталей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Решение творческих задач с элементами конструирования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Чтение строительных чертежей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использованием справочных материалов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Выполнение чертежа детали (контрольная работа)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По сборочному чертежу</w:t>
            </w:r>
          </w:p>
        </w:tc>
      </w:tr>
    </w:tbl>
    <w:p w:rsidR="008A75EB" w:rsidRPr="00B06767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B06767">
        <w:rPr>
          <w:rFonts w:ascii="Times New Roman" w:hAnsi="Times New Roman" w:cs="Times New Roman"/>
          <w:sz w:val="24"/>
          <w:szCs w:val="24"/>
        </w:rPr>
        <w:t xml:space="preserve">   Примечание. Чертежи выполняются на отдельных листах формата А</w:t>
      </w:r>
      <w:proofErr w:type="gramStart"/>
      <w:r w:rsidRPr="00B0676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06767">
        <w:rPr>
          <w:rFonts w:ascii="Times New Roman" w:hAnsi="Times New Roman" w:cs="Times New Roman"/>
          <w:sz w:val="24"/>
          <w:szCs w:val="24"/>
        </w:rPr>
        <w:t>, упражнения – в тетрадях.</w:t>
      </w:r>
    </w:p>
    <w:p w:rsidR="008A75EB" w:rsidRPr="00B06767" w:rsidRDefault="008A75EB" w:rsidP="008A75EB">
      <w:pPr>
        <w:ind w:firstLine="709"/>
        <w:rPr>
          <w:b/>
          <w:sz w:val="24"/>
          <w:szCs w:val="24"/>
        </w:rPr>
      </w:pPr>
    </w:p>
    <w:p w:rsidR="008A75EB" w:rsidRDefault="008A75EB" w:rsidP="008A75EB">
      <w:pPr>
        <w:ind w:firstLine="709"/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 xml:space="preserve">Требования к уровню подготовки учащихся за курс черчения </w:t>
      </w:r>
    </w:p>
    <w:p w:rsidR="00B06767" w:rsidRPr="00B06767" w:rsidRDefault="00B06767" w:rsidP="008A75EB">
      <w:pPr>
        <w:ind w:firstLine="709"/>
        <w:rPr>
          <w:b/>
          <w:sz w:val="24"/>
          <w:szCs w:val="24"/>
        </w:rPr>
      </w:pPr>
    </w:p>
    <w:p w:rsidR="008A75EB" w:rsidRPr="00B06767" w:rsidRDefault="008A75EB" w:rsidP="008A75EB">
      <w:pPr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Учащиеся должны знать: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основы прямоугольного проецирования на одну, две и три взаимно перпендикулярные плоскости и иметь - понятие о способах построения несложных аксонометрических изображений;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изученные правила выполнения чертежей и приемы построения основных сопряжений.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основные правила выполнения и обозначения сечений и разрезов;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условные изображения и обозначения резьбы.</w:t>
      </w:r>
    </w:p>
    <w:p w:rsidR="008A75EB" w:rsidRPr="00B06767" w:rsidRDefault="008A75EB" w:rsidP="008A75EB">
      <w:pPr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Учащиеся должны иметь понятие: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об изображениях соединений деталей;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об особенностях выполнения строительных чертежей.</w:t>
      </w:r>
    </w:p>
    <w:p w:rsidR="008A75EB" w:rsidRPr="00B06767" w:rsidRDefault="008A75EB" w:rsidP="008A75EB">
      <w:pPr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Учащиеся должны уметь: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рационально использовать чертежные инструменты;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анализировать форму предметов в натуре и по их чертежам;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анализировать графический состав изображений;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читать и выполнять чертежи, эскизы и наглядные изображения несложных предметов;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выбирать необходимое число видов на чертежах;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осуществлять несложное преобразование формы и пространственного положения предметов и их частей;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применять графически е знания в новой ситуации при решении задач с творческим содержанием.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выполнять необходимые разрезы и сечения;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правильно выбирать главное изображение и число изображений;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выполнять чертежи резьбовых соединений деталей;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 xml:space="preserve">- читать и </w:t>
      </w:r>
      <w:proofErr w:type="spellStart"/>
      <w:r w:rsidRPr="00B06767">
        <w:rPr>
          <w:sz w:val="24"/>
          <w:szCs w:val="24"/>
        </w:rPr>
        <w:t>деталировать</w:t>
      </w:r>
      <w:proofErr w:type="spellEnd"/>
      <w:r w:rsidRPr="00B06767">
        <w:rPr>
          <w:sz w:val="24"/>
          <w:szCs w:val="24"/>
        </w:rPr>
        <w:t xml:space="preserve"> чертежи объектов, состоящих из 5-7 деталей;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выполнять простейшие сборочные чертежи объектов, состоящих из 2-3 деталей;</w:t>
      </w:r>
    </w:p>
    <w:p w:rsidR="008A75EB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B06767" w:rsidRPr="00B06767" w:rsidRDefault="00B06767" w:rsidP="008A75EB">
      <w:pPr>
        <w:widowControl/>
        <w:autoSpaceDE/>
        <w:adjustRightInd/>
        <w:rPr>
          <w:sz w:val="24"/>
          <w:szCs w:val="24"/>
        </w:rPr>
      </w:pPr>
    </w:p>
    <w:p w:rsidR="008A75EB" w:rsidRPr="00B06767" w:rsidRDefault="008A75EB" w:rsidP="008A75EB">
      <w:pPr>
        <w:pStyle w:val="3"/>
        <w:ind w:firstLine="0"/>
        <w:jc w:val="both"/>
        <w:rPr>
          <w:rFonts w:ascii="Times New Roman" w:hAnsi="Times New Roman" w:cs="Times New Roman"/>
          <w:b/>
          <w:sz w:val="24"/>
        </w:rPr>
      </w:pPr>
      <w:r w:rsidRPr="00B06767">
        <w:rPr>
          <w:rFonts w:ascii="Times New Roman" w:hAnsi="Times New Roman" w:cs="Times New Roman"/>
          <w:b/>
          <w:sz w:val="24"/>
        </w:rPr>
        <w:t>Проверка и оценка знаний, умений и навыков  учащихся</w:t>
      </w:r>
    </w:p>
    <w:p w:rsidR="008A75EB" w:rsidRPr="00B06767" w:rsidRDefault="008A75EB" w:rsidP="008A75EB">
      <w:pPr>
        <w:pStyle w:val="2"/>
        <w:jc w:val="both"/>
        <w:rPr>
          <w:sz w:val="24"/>
        </w:rPr>
      </w:pPr>
      <w:r w:rsidRPr="00B06767">
        <w:rPr>
          <w:sz w:val="24"/>
        </w:rPr>
        <w:t>Важной и необходимой частью учебно-воспитательного процесса  является учет успеваемости школьников. Проверка и оценка знаний имеет следующие функции: контролирующую, обучающую, воспитывающую, развивающую.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 xml:space="preserve">В процессе обучения используется текущая и итоговая  форма проверки знаний, </w:t>
      </w:r>
      <w:r w:rsidRPr="00B06767">
        <w:rPr>
          <w:sz w:val="24"/>
          <w:szCs w:val="24"/>
        </w:rPr>
        <w:lastRenderedPageBreak/>
        <w:t>для осуществления которых применяется устный и письменный опрос, самостоятельные графические работы.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Знания и умения учащихся оцениваются по пяти бальной системе. За графические работы выставляются две оценки, за правильность выполнения и качество графического оформления чертежа.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Для обеспечения хорошего качества проверки графических работ, вести её целесообразно по следующему плану:</w:t>
      </w:r>
    </w:p>
    <w:p w:rsidR="008A75EB" w:rsidRPr="00B06767" w:rsidRDefault="008A75EB" w:rsidP="008A75EB">
      <w:pPr>
        <w:widowControl/>
        <w:numPr>
          <w:ilvl w:val="0"/>
          <w:numId w:val="1"/>
        </w:numPr>
        <w:tabs>
          <w:tab w:val="num" w:pos="880"/>
        </w:tabs>
        <w:autoSpaceDE/>
        <w:adjustRightInd/>
        <w:ind w:left="880" w:hanging="33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Проверка правильности оформления чертежа (выполнение рамки, основной надписи, начертание букв и цифр чертёжным шрифтом, нанесение размеров).</w:t>
      </w:r>
    </w:p>
    <w:p w:rsidR="008A75EB" w:rsidRPr="00B06767" w:rsidRDefault="008A75EB" w:rsidP="008A75EB">
      <w:pPr>
        <w:widowControl/>
        <w:numPr>
          <w:ilvl w:val="0"/>
          <w:numId w:val="1"/>
        </w:numPr>
        <w:tabs>
          <w:tab w:val="num" w:pos="880"/>
        </w:tabs>
        <w:autoSpaceDE/>
        <w:adjustRightInd/>
        <w:ind w:left="880" w:hanging="33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Проверка правильности построения чертежа (соблюдение проекционной связи, применение типов линий согласно их назначению, полнота и правильность ответа).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После проверки необходимо выявить типичные ошибки, допущенные учащимися, и наметить пути ликвидации пробелов в их знаниях.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Программой определены примерные нормы оценки знаний и умений, учащихся по черчению.</w:t>
      </w:r>
    </w:p>
    <w:p w:rsidR="008A75EB" w:rsidRPr="00B06767" w:rsidRDefault="008A75EB" w:rsidP="008A75EB">
      <w:pPr>
        <w:ind w:left="550"/>
        <w:jc w:val="both"/>
        <w:rPr>
          <w:sz w:val="24"/>
          <w:szCs w:val="24"/>
        </w:rPr>
      </w:pPr>
      <w:r w:rsidRPr="00B06767">
        <w:rPr>
          <w:b/>
          <w:sz w:val="24"/>
          <w:szCs w:val="24"/>
        </w:rPr>
        <w:t>При устной проверке знаний оценка «5» ставится,</w:t>
      </w:r>
      <w:r w:rsidRPr="00B06767">
        <w:rPr>
          <w:sz w:val="24"/>
          <w:szCs w:val="24"/>
        </w:rPr>
        <w:t xml:space="preserve"> если ученик: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а) овладел программным материалом, ясно представляет форму предметов по их изображениям и твёрдо знает правила и условности изображений и обозначений;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б) даёт чёткий и правильный ответ, выявляющий понимание учебного материала и характеризующий прочные знания; излагает материал в логической последовательности с использованием принятой в курсе черчения терминологии;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в) ошибок не делает, но допускает оговорки по невнимательности при чтении чертежей, которые легко исправляет по требованию учителя.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b/>
          <w:sz w:val="24"/>
          <w:szCs w:val="24"/>
        </w:rPr>
        <w:t>Оценка «4» ставится</w:t>
      </w:r>
      <w:r w:rsidRPr="00B06767"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овладел программным материалом, но чертежи читает с небольшими затруднениями вследствие ещё недостаточно развитого пространственного представления; знает правила изображений и условные обозначения;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даёт правильный ответ в определённой логической последовательности;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в) при чтении чертежей допускает некоторую неполноту ответа и незначительные ошибки, которые исправляет с помощью учителя.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«3»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основной программный материал знает нетвёрдо, но большинство изученных условностей изображений и обозначений усвоил;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ответ даёт неполный, построенный несвязно, но выявивший общее понимание вопросов;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в) чертежи читает неуверенно, требует постоянной помощи учителя (наводящих вопросов) и частичного применения средств наглядности.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«2» ставится</w:t>
      </w:r>
      <w:r>
        <w:rPr>
          <w:sz w:val="24"/>
          <w:szCs w:val="24"/>
        </w:rPr>
        <w:t>, если 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обнаруживает незнание или непонимание большей или наиболее важной части учебного материала;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ответ строит несвязно, допускает существенные ошибки, которые не может исправить даже с помощью учителя.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«1» ставится</w:t>
      </w:r>
      <w:r>
        <w:rPr>
          <w:sz w:val="24"/>
          <w:szCs w:val="24"/>
        </w:rPr>
        <w:t xml:space="preserve">, если ученик обнаруживает полное незнание и непонимание </w:t>
      </w:r>
      <w:r>
        <w:rPr>
          <w:sz w:val="24"/>
          <w:szCs w:val="24"/>
        </w:rPr>
        <w:lastRenderedPageBreak/>
        <w:t>учебного материала.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 выполнении графических и практических работ оценка «5»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самостоятельно, тщательно и своевременно выполняет графические и практические работы и аккуратно ведёт тетрадь; чертежи читает свободно;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при необходимости умело пользуется справочным материалом;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в) ошибок в изображениях не делает, но допускает незначительные неточности и описки.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«4»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самостоятельно, но с небольшими затруднениями выполняет и читает чертежи и сравнительно аккуратно ведёт тетрадь;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справочным материалом пользуется, но ориентируется в нём с трудом;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в) при выполнении чертежей допускает незначительные ошибки, которые исправляет после замечаний учителя и устраняет самостоятельно без дополнительных объяснений.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«3»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чертежи выполняет и читает неуверенно, но основные правила оформления соблюдает; обязательные работы, предусмотренные программой, выполняет несвоевременно; тетрадь ведёт небрежно;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в процессе графической деятельности допускает существенные ошибки, которые исправляет с помощью учителя.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«2»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не выполняет  обязательные графические и практические работы, не ведёт тетрадь;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читает чертежи и выполняет только с помощью учителя и систематически допускает существенные ошибки.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«1» ставится</w:t>
      </w:r>
      <w:r>
        <w:rPr>
          <w:sz w:val="24"/>
          <w:szCs w:val="24"/>
        </w:rPr>
        <w:t>, если ученик не подготовлен к работе, совершенно не владеет умениями и навыками, предусмотренными программой.</w:t>
      </w:r>
    </w:p>
    <w:p w:rsidR="008A75EB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767">
        <w:rPr>
          <w:rFonts w:ascii="Times New Roman" w:hAnsi="Times New Roman" w:cs="Times New Roman"/>
          <w:b/>
          <w:sz w:val="24"/>
          <w:szCs w:val="24"/>
        </w:rPr>
        <w:t>Инструменты, принадлежности и материалы для черчения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>1)Учебник «Черчение»;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>2) Тетрадь в клетку формата А</w:t>
      </w:r>
      <w:proofErr w:type="gramStart"/>
      <w:r w:rsidRPr="00B06767">
        <w:rPr>
          <w:sz w:val="24"/>
          <w:szCs w:val="24"/>
        </w:rPr>
        <w:t>4</w:t>
      </w:r>
      <w:proofErr w:type="gramEnd"/>
      <w:r w:rsidRPr="00B06767">
        <w:rPr>
          <w:sz w:val="24"/>
          <w:szCs w:val="24"/>
        </w:rPr>
        <w:t xml:space="preserve"> без полей;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>3) Чертежная бумага плотная нелинованная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 xml:space="preserve"> - формат А</w:t>
      </w:r>
      <w:proofErr w:type="gramStart"/>
      <w:r w:rsidRPr="00B06767">
        <w:rPr>
          <w:sz w:val="24"/>
          <w:szCs w:val="24"/>
        </w:rPr>
        <w:t>4</w:t>
      </w:r>
      <w:proofErr w:type="gramEnd"/>
      <w:r w:rsidRPr="00B06767">
        <w:rPr>
          <w:sz w:val="24"/>
          <w:szCs w:val="24"/>
        </w:rPr>
        <w:t xml:space="preserve"> 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4) Миллиметровая бумага;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5) Калька;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6) Готовальня школьная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(циркуль круговой, циркуль разметочный);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Линейка деревянная </w:t>
      </w:r>
      <w:smartTag w:uri="urn:schemas-microsoft-com:office:smarttags" w:element="metricconverter">
        <w:smartTagPr>
          <w:attr w:name="ProductID" w:val="30 см"/>
        </w:smartTagPr>
        <w:r>
          <w:rPr>
            <w:sz w:val="24"/>
            <w:szCs w:val="24"/>
          </w:rPr>
          <w:t>30 см</w:t>
        </w:r>
      </w:smartTag>
      <w:r>
        <w:rPr>
          <w:sz w:val="24"/>
          <w:szCs w:val="24"/>
        </w:rPr>
        <w:t>.;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8) Чертежные угольники с углами: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а) 90, 45, 45 -градусов;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б) 90, 30, 60 - градусов.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9) Рейсшина;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10) Транспортир;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11) Трафареты для вычерчивания окружностей и эллипсов;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12) Простые карандаши –  «Т» («Н»), «ТМ» («НВ»), «М» («В»);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13) Ластик для карандаша (мягкий);</w:t>
      </w:r>
    </w:p>
    <w:p w:rsidR="008A75EB" w:rsidRDefault="008A75EB" w:rsidP="008A75EB">
      <w:pPr>
        <w:jc w:val="both"/>
        <w:rPr>
          <w:sz w:val="28"/>
          <w:szCs w:val="28"/>
        </w:rPr>
      </w:pPr>
      <w:r>
        <w:rPr>
          <w:sz w:val="24"/>
          <w:szCs w:val="24"/>
        </w:rPr>
        <w:t>14) Инструмент для заточки карандаша.</w:t>
      </w:r>
    </w:p>
    <w:p w:rsidR="008A75EB" w:rsidRDefault="008A75EB" w:rsidP="008A75EB">
      <w:pPr>
        <w:widowControl/>
        <w:autoSpaceDE/>
        <w:autoSpaceDN/>
        <w:adjustRightInd/>
        <w:rPr>
          <w:sz w:val="44"/>
          <w:szCs w:val="44"/>
        </w:rPr>
      </w:pPr>
    </w:p>
    <w:p w:rsidR="00DF6D40" w:rsidRDefault="00DF6D40" w:rsidP="008A75EB">
      <w:pPr>
        <w:widowControl/>
        <w:autoSpaceDE/>
        <w:autoSpaceDN/>
        <w:adjustRightInd/>
        <w:rPr>
          <w:sz w:val="44"/>
          <w:szCs w:val="44"/>
        </w:rPr>
      </w:pPr>
    </w:p>
    <w:p w:rsidR="00DF6D40" w:rsidRDefault="00DF6D40" w:rsidP="008A75EB">
      <w:pPr>
        <w:widowControl/>
        <w:autoSpaceDE/>
        <w:autoSpaceDN/>
        <w:adjustRightInd/>
        <w:rPr>
          <w:sz w:val="44"/>
          <w:szCs w:val="44"/>
        </w:rPr>
      </w:pPr>
    </w:p>
    <w:p w:rsidR="00DF6D40" w:rsidRDefault="00DF6D40" w:rsidP="00DF6D40">
      <w:pPr>
        <w:pStyle w:val="a4"/>
        <w:numPr>
          <w:ilvl w:val="0"/>
          <w:numId w:val="2"/>
        </w:numPr>
        <w:rPr>
          <w:b/>
        </w:rPr>
      </w:pPr>
      <w:r w:rsidRPr="00DF6D40">
        <w:rPr>
          <w:b/>
        </w:rPr>
        <w:lastRenderedPageBreak/>
        <w:t>Календарно-тематическое планирование</w:t>
      </w:r>
    </w:p>
    <w:p w:rsidR="00DF6D40" w:rsidRDefault="00DF6D40" w:rsidP="00DF6D40">
      <w:pPr>
        <w:rPr>
          <w:b/>
        </w:rPr>
      </w:pPr>
    </w:p>
    <w:tbl>
      <w:tblPr>
        <w:tblW w:w="10753" w:type="dxa"/>
        <w:jc w:val="center"/>
        <w:tblInd w:w="-12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1"/>
        <w:gridCol w:w="33"/>
        <w:gridCol w:w="752"/>
        <w:gridCol w:w="66"/>
        <w:gridCol w:w="2465"/>
        <w:gridCol w:w="21"/>
        <w:gridCol w:w="1963"/>
        <w:gridCol w:w="21"/>
        <w:gridCol w:w="1822"/>
        <w:gridCol w:w="21"/>
        <w:gridCol w:w="1658"/>
        <w:gridCol w:w="43"/>
        <w:gridCol w:w="1375"/>
        <w:gridCol w:w="22"/>
      </w:tblGrid>
      <w:tr w:rsidR="00DF6D40" w:rsidRPr="00DF6D40" w:rsidTr="00006FA0">
        <w:trPr>
          <w:trHeight w:val="615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DF6D40" w:rsidRDefault="008A75EB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 w:rsidP="00A92907">
            <w:pPr>
              <w:ind w:left="-893"/>
              <w:rPr>
                <w:b/>
              </w:rPr>
            </w:pPr>
            <w:r w:rsidRPr="00A92907">
              <w:rPr>
                <w:b/>
              </w:rPr>
              <w:t>Кол.</w:t>
            </w:r>
          </w:p>
          <w:p w:rsidR="008A75EB" w:rsidRPr="00A92907" w:rsidRDefault="008A75EB" w:rsidP="00A92907">
            <w:pPr>
              <w:ind w:left="-893"/>
              <w:rPr>
                <w:b/>
              </w:rPr>
            </w:pPr>
            <w:proofErr w:type="spellStart"/>
            <w:r w:rsidRPr="00A92907">
              <w:rPr>
                <w:b/>
              </w:rPr>
              <w:t>часов</w:t>
            </w:r>
            <w:r w:rsidR="005E5E58">
              <w:rPr>
                <w:b/>
              </w:rPr>
              <w:t>К</w:t>
            </w:r>
            <w:proofErr w:type="spellEnd"/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rPr>
                <w:b/>
              </w:rPr>
            </w:pPr>
            <w:r w:rsidRPr="00A92907">
              <w:rPr>
                <w:b/>
              </w:rPr>
              <w:t>Тема урока.</w:t>
            </w:r>
          </w:p>
          <w:p w:rsidR="008A75EB" w:rsidRPr="00A92907" w:rsidRDefault="008A75EB">
            <w:pPr>
              <w:rPr>
                <w:b/>
              </w:rPr>
            </w:pPr>
            <w:r w:rsidRPr="00A92907">
              <w:rPr>
                <w:b/>
              </w:rPr>
              <w:t>Цели урока.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>Формы занятий и контроля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>Наглядные пособия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>Домашнее задание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 xml:space="preserve">Дата </w:t>
            </w:r>
            <w:proofErr w:type="spellStart"/>
            <w:proofErr w:type="gramStart"/>
            <w:r w:rsidRPr="00A92907">
              <w:rPr>
                <w:b/>
              </w:rPr>
              <w:t>прове</w:t>
            </w:r>
            <w:r w:rsidR="00A92907">
              <w:rPr>
                <w:b/>
              </w:rPr>
              <w:t>-</w:t>
            </w:r>
            <w:r w:rsidRPr="00A92907">
              <w:rPr>
                <w:b/>
              </w:rPr>
              <w:t>дения</w:t>
            </w:r>
            <w:proofErr w:type="spellEnd"/>
            <w:proofErr w:type="gramEnd"/>
          </w:p>
        </w:tc>
      </w:tr>
      <w:tr w:rsidR="00DF6D40" w:rsidRPr="00DF6D40" w:rsidTr="00006FA0">
        <w:trPr>
          <w:trHeight w:val="480"/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2907" w:rsidRPr="00DF6D40" w:rsidTr="00006FA0">
        <w:trPr>
          <w:gridAfter w:val="1"/>
          <w:wAfter w:w="22" w:type="dxa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92907" w:rsidRPr="00DF6D40" w:rsidRDefault="00A92907" w:rsidP="00071D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F6D40">
              <w:rPr>
                <w:b/>
                <w:sz w:val="22"/>
                <w:szCs w:val="22"/>
              </w:rPr>
              <w:t>Правила оформления чертежей (</w:t>
            </w:r>
            <w:r w:rsidR="00071DFA">
              <w:rPr>
                <w:b/>
                <w:sz w:val="22"/>
                <w:szCs w:val="22"/>
              </w:rPr>
              <w:t>6</w:t>
            </w:r>
            <w:r w:rsidRPr="00DF6D40">
              <w:rPr>
                <w:b/>
                <w:sz w:val="22"/>
                <w:szCs w:val="22"/>
              </w:rPr>
              <w:t xml:space="preserve"> часов)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2907" w:rsidRPr="00DF6D40" w:rsidRDefault="00A9290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193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Введение. Чертежные инструменты, материалы и принадлежности. Организация рабочего места.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-просмотр таблиц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–записи в рабочих тетрадях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«Виды графических изображений» - две таблицы,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-образцы чертежей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стр. 3-14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упр. на стр. 14 в 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125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Правила оформления чертежей. Графическая работа №1. Линии чертежа.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 графическая работа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-учебная таблица: «Линии чертежа»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 (форзац)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Оформить два формата вертикальный и горизонтальный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-§2 (п.1-3)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8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E58">
              <w:rPr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Чертежные шрифты.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 примеров написания букв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«Шрифт чертежный»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-справочная таблица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шрифтов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§2 (п. 4)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-алфавит в тетрадь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90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Нанесение размеров. Масштабы.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§2 (п.5-6)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16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№2. Чертеж плоской детали.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№2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 повторить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19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F6D40" w:rsidRPr="00DF6D40" w:rsidRDefault="00DF6D40" w:rsidP="00071DFA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Чертежи в системе прямоугольных проекций (</w:t>
            </w:r>
            <w:r w:rsidR="00071DFA">
              <w:rPr>
                <w:b/>
                <w:sz w:val="22"/>
                <w:szCs w:val="22"/>
              </w:rPr>
              <w:t>9</w:t>
            </w:r>
            <w:r w:rsidRPr="00DF6D40">
              <w:rPr>
                <w:b/>
                <w:sz w:val="22"/>
                <w:szCs w:val="22"/>
              </w:rPr>
              <w:t xml:space="preserve"> час</w:t>
            </w:r>
            <w:r w:rsidR="00071DFA">
              <w:rPr>
                <w:b/>
                <w:sz w:val="22"/>
                <w:szCs w:val="22"/>
              </w:rPr>
              <w:t>ов</w:t>
            </w:r>
            <w:r w:rsidRPr="00DF6D4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45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Общие сведения о проецировании.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 с показом примеров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-работа с учебником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-демонстрация трехгранного угла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§3;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607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E5E58">
              <w:rPr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Прямоугольное проецирование.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 с показом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-модели деталей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-трехгранный угол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§4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603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E5E58">
              <w:rPr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Расположение видов на чертеже. Местные виды.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Практическая работа №3. Моделирование по чертежу.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-графические упражнения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моделирование по чертежу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-учебник 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 (пластмасса)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-трехгранный угол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§5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449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 w:rsidP="00071DFA">
            <w:pPr>
              <w:jc w:val="center"/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Аксонометрические проекции. Технический рисунок. (</w:t>
            </w:r>
            <w:r w:rsidR="00071DFA">
              <w:rPr>
                <w:b/>
                <w:sz w:val="22"/>
                <w:szCs w:val="22"/>
              </w:rPr>
              <w:t>6</w:t>
            </w:r>
            <w:r w:rsidRPr="00DF6D40">
              <w:rPr>
                <w:b/>
                <w:sz w:val="22"/>
                <w:szCs w:val="22"/>
              </w:rPr>
              <w:t xml:space="preserve"> час</w:t>
            </w:r>
            <w:r w:rsidR="00071DFA">
              <w:rPr>
                <w:b/>
                <w:sz w:val="22"/>
                <w:szCs w:val="22"/>
              </w:rPr>
              <w:t>ов</w:t>
            </w:r>
            <w:r w:rsidRPr="00DF6D40">
              <w:rPr>
                <w:b/>
                <w:sz w:val="22"/>
                <w:szCs w:val="22"/>
              </w:rPr>
              <w:t>)</w:t>
            </w:r>
          </w:p>
        </w:tc>
      </w:tr>
      <w:tr w:rsidR="00DF6D40" w:rsidRPr="00DF6D40" w:rsidTr="00006FA0">
        <w:trPr>
          <w:gridAfter w:val="1"/>
          <w:wAfter w:w="22" w:type="dxa"/>
          <w:trHeight w:val="697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071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E5E58">
              <w:rPr>
                <w:b/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Получение аксонометрических проекций. Построение аксонометрических проекций.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§6-7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071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Аксонометрические проекции предметов, имеющих круглые поверхности.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-фронтальная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-учебная таблица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принадлежности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§8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-дочертить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7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071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Технический рисунок.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-фронтальная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принадлежности и 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§9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347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F6D40" w:rsidRPr="00DF6D40" w:rsidRDefault="00DF6D40" w:rsidP="00071DFA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Чтение и выполнение чертежей (1</w:t>
            </w:r>
            <w:r w:rsidR="00071DFA">
              <w:rPr>
                <w:b/>
                <w:sz w:val="22"/>
                <w:szCs w:val="22"/>
              </w:rPr>
              <w:t>1</w:t>
            </w:r>
            <w:r w:rsidRPr="00DF6D40">
              <w:rPr>
                <w:b/>
                <w:sz w:val="22"/>
                <w:szCs w:val="22"/>
              </w:rPr>
              <w:t xml:space="preserve"> часов)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Анализ геометрической формы предмета.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-учебная таблица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-геометрические тела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-учебник, 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§10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Чертежи и аксонометрические проекции геометрических тел. Занимательные задачи.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построения на доске и в тетради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карточки-задания №11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§11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35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Проекции вершин, ребер и  граней предмета.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-построения на доске и в тетради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§12 (п. 1)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70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Построение  проекций точек на поверхности предмета.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-построения на доске и в тетради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§12  (п. 2)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70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 4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Чертежи  и аксонометрические проекции предметов.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§12 повторить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Порядок построения изображений на чертежах.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§13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Графическая работа № </w:t>
            </w:r>
            <w:r w:rsidRPr="00DF6D40">
              <w:rPr>
                <w:b/>
                <w:sz w:val="22"/>
                <w:szCs w:val="22"/>
              </w:rPr>
              <w:lastRenderedPageBreak/>
              <w:t>5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Построение третьего вида  по двум данным.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 xml:space="preserve">-графическая </w:t>
            </w:r>
            <w:r w:rsidRPr="00DF6D40">
              <w:rPr>
                <w:sz w:val="22"/>
                <w:szCs w:val="22"/>
              </w:rPr>
              <w:lastRenderedPageBreak/>
              <w:t>работа деталей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>-карточки-</w:t>
            </w:r>
            <w:r w:rsidRPr="00DF6D40">
              <w:rPr>
                <w:sz w:val="22"/>
                <w:szCs w:val="22"/>
              </w:rPr>
              <w:lastRenderedPageBreak/>
              <w:t>задания №13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>§13 повторить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Нанесение размеров с учетом формы предмета.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по учебной таблице и учебнику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-учебная таблица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-учебник, тетрадь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Геометрические построения, необходимые при выполнении чертежей.  Графическая работа № 6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 детали с элементами сопряжения.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 №15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§15 повторить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в клетку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Чертежи разверток поверхностей геометрических тел.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§16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7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Практическая работа №7. Чтение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-чтение чертежей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-учебник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§17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  <w:r w:rsidRPr="00DF6D40">
              <w:rPr>
                <w:sz w:val="22"/>
                <w:szCs w:val="22"/>
              </w:rPr>
              <w:t xml:space="preserve"> в клетку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7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№8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 детали в трех видах с преобразованием формы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№25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172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 w:rsidP="00071DFA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Эскизы  (</w:t>
            </w:r>
            <w:r w:rsidR="00071DFA">
              <w:rPr>
                <w:b/>
                <w:sz w:val="22"/>
                <w:szCs w:val="22"/>
              </w:rPr>
              <w:t>2</w:t>
            </w:r>
            <w:r w:rsidRPr="00DF6D40">
              <w:rPr>
                <w:b/>
                <w:sz w:val="22"/>
                <w:szCs w:val="22"/>
              </w:rPr>
              <w:t xml:space="preserve"> час</w:t>
            </w:r>
            <w:r w:rsidR="00071DFA">
              <w:rPr>
                <w:b/>
                <w:sz w:val="22"/>
                <w:szCs w:val="22"/>
              </w:rPr>
              <w:t>а</w:t>
            </w:r>
            <w:r w:rsidRPr="00DF6D40">
              <w:rPr>
                <w:b/>
                <w:sz w:val="22"/>
                <w:szCs w:val="22"/>
              </w:rPr>
              <w:t>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Выполнение эскизов деталей. Графическая работа № 9. Эскиз и технический рисунок детали.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-карточки-задания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  <w:r w:rsidRPr="00DF6D40">
              <w:rPr>
                <w:sz w:val="22"/>
                <w:szCs w:val="22"/>
              </w:rPr>
              <w:t xml:space="preserve"> в клетку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§18, 19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Контрольная работа.  Графическая работа №11 Выполнение чертежа предмета.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контроль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карточки-задания №26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стр. 3-14 повторить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308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Сечения и разрезы  (5 часов)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Общие сведения о сечениях и разрезах.  Назначение сечений.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 примеров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«Сечения», «Сечения и разрезы»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§20, 21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164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Правила выполнения сечений. Графическая работа №12. Эскиз деталей с выполнением сечений.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 (проверка знаний).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№3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для эскизов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§20-22 повторить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Назначение разрезов. Правила выполнения разрезов.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 примеров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«Сечения и разрезы»; «Фронтальный разрез»; «Горизонтальный разрез»; «Профильный разрез».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§23-24,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для эскизов.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 13.  Эскиз детали с выполнением необходимого разреза.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для эскизов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§25-26 повторить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Другие сведения о разрезах и сечениях.  Графическая работа № 14. Чертеж детали с применением разреза.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-карточки-задания №10 или учебник стр.153 рис.201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</w:t>
            </w:r>
            <w:proofErr w:type="gramStart"/>
            <w:r w:rsidRPr="00DF6D40">
              <w:rPr>
                <w:sz w:val="22"/>
                <w:szCs w:val="22"/>
              </w:rPr>
              <w:t>4</w:t>
            </w:r>
            <w:proofErr w:type="gramEnd"/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§27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305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>
            <w:pPr>
              <w:jc w:val="center"/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Определение необходимого количества изображений   (1 час)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Выбор количества изображения и главного изображения. Условности и упрощения на чертежах. Практическая работа № 15. Чтение  чертежей.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-чтение чертежей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 «Выбор изображений на чертеже»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§28-29; графическая работа № 16, с. 160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331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>
            <w:pPr>
              <w:jc w:val="center"/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Сборочные чертежи   (3 часа)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Общие сведения о соединениях деталей. Изображение и обозначение резьбы.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по таблицам с показом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 «Разъемные и неразъемные соединения», «Шпоночные и штифтовые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соединения»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принадлежности и 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§30; §33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 № 17, с 173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Общие сведения о сборочных чертежах изделий. Порядок чтения, условности и упрощения на сборочных чертежах.  Практическая работа № 18. Чтение сборочных чертежей.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-чтение сборочных чертежей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«Сборочный чертеж», «Чертежи деталей»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§34-36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графическая работа № 19, с. 208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7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Понятие о </w:t>
            </w:r>
            <w:proofErr w:type="spellStart"/>
            <w:r w:rsidRPr="00DF6D40">
              <w:rPr>
                <w:b/>
                <w:sz w:val="22"/>
                <w:szCs w:val="22"/>
              </w:rPr>
              <w:t>деталировании</w:t>
            </w:r>
            <w:proofErr w:type="spellEnd"/>
            <w:r w:rsidRPr="00DF6D40">
              <w:rPr>
                <w:b/>
                <w:sz w:val="22"/>
                <w:szCs w:val="22"/>
              </w:rPr>
              <w:t xml:space="preserve">. Контрольная работа. Практическая  работа № 20.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-выполнение эскизов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контроль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</w:tbl>
    <w:p w:rsidR="008A75EB" w:rsidRPr="00DF6D40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A75EB" w:rsidRPr="00DF6D40" w:rsidRDefault="008A75EB" w:rsidP="008A75EB">
      <w:pPr>
        <w:jc w:val="center"/>
        <w:rPr>
          <w:b/>
          <w:sz w:val="16"/>
          <w:szCs w:val="16"/>
        </w:rPr>
      </w:pPr>
    </w:p>
    <w:p w:rsidR="008A75EB" w:rsidRPr="00DF6D40" w:rsidRDefault="008A75EB" w:rsidP="008A75EB">
      <w:pPr>
        <w:rPr>
          <w:sz w:val="16"/>
          <w:szCs w:val="16"/>
        </w:rPr>
      </w:pPr>
    </w:p>
    <w:p w:rsidR="00C80C63" w:rsidRPr="00DF6D40" w:rsidRDefault="00C80C63">
      <w:pPr>
        <w:rPr>
          <w:sz w:val="16"/>
          <w:szCs w:val="16"/>
        </w:rPr>
      </w:pPr>
    </w:p>
    <w:sectPr w:rsidR="00C80C63" w:rsidRPr="00DF6D40" w:rsidSect="00C8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419A"/>
    <w:multiLevelType w:val="hybridMultilevel"/>
    <w:tmpl w:val="2E00153E"/>
    <w:lvl w:ilvl="0" w:tplc="46A6CB98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284C2DB7"/>
    <w:multiLevelType w:val="hybridMultilevel"/>
    <w:tmpl w:val="03006A6C"/>
    <w:lvl w:ilvl="0" w:tplc="6C825256">
      <w:start w:val="1"/>
      <w:numFmt w:val="decimal"/>
      <w:lvlText w:val="%1."/>
      <w:lvlJc w:val="left"/>
      <w:pPr>
        <w:tabs>
          <w:tab w:val="num" w:pos="1345"/>
        </w:tabs>
        <w:ind w:left="134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5EB"/>
    <w:rsid w:val="00006FA0"/>
    <w:rsid w:val="00071DFA"/>
    <w:rsid w:val="002C4F84"/>
    <w:rsid w:val="004C30A2"/>
    <w:rsid w:val="005B3ED1"/>
    <w:rsid w:val="005E5E58"/>
    <w:rsid w:val="008A75EB"/>
    <w:rsid w:val="00A92907"/>
    <w:rsid w:val="00B06767"/>
    <w:rsid w:val="00C80C63"/>
    <w:rsid w:val="00DF6D40"/>
    <w:rsid w:val="00E9509F"/>
    <w:rsid w:val="00F7539B"/>
    <w:rsid w:val="00FE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A75EB"/>
    <w:pPr>
      <w:keepNext/>
      <w:widowControl/>
      <w:autoSpaceDE/>
      <w:autoSpaceDN/>
      <w:adjustRightInd/>
      <w:ind w:firstLine="709"/>
      <w:jc w:val="center"/>
      <w:outlineLvl w:val="2"/>
    </w:pPr>
    <w:rPr>
      <w:rFonts w:ascii="Arial" w:hAnsi="Arial" w:cs="Arial"/>
      <w:sz w:val="32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A75E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A75EB"/>
    <w:rPr>
      <w:rFonts w:ascii="Arial" w:eastAsia="Times New Roman" w:hAnsi="Arial" w:cs="Arial"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A75E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A75EB"/>
    <w:pPr>
      <w:widowControl/>
      <w:autoSpaceDE/>
      <w:autoSpaceDN/>
      <w:adjustRightInd/>
      <w:ind w:firstLine="709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A75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стиль2"/>
    <w:basedOn w:val="a"/>
    <w:rsid w:val="008A75EB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paragraph" w:customStyle="1" w:styleId="a3">
    <w:name w:val="Стиль"/>
    <w:rsid w:val="008A7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6767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83A48-6ACE-4C04-ACF4-CE47BD4E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13</Pages>
  <Words>3787</Words>
  <Characters>21588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8</cp:revision>
  <cp:lastPrinted>2023-09-25T06:50:00Z</cp:lastPrinted>
  <dcterms:created xsi:type="dcterms:W3CDTF">2018-08-19T07:18:00Z</dcterms:created>
  <dcterms:modified xsi:type="dcterms:W3CDTF">2023-09-25T06:57:00Z</dcterms:modified>
</cp:coreProperties>
</file>